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exact"/>
            </w:pPr>
            <w:r>
              <w:t>Antragsteller:</w:t>
            </w:r>
          </w:p>
        </w:tc>
        <w:tc>
          <w:tcPr>
            <w:tcW w:w="750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exact"/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5799"/>
      </w:tblGrid>
      <w:tr>
        <w:trPr>
          <w:trHeight w:val="234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exact"/>
            </w:pPr>
            <w:r>
              <w:t>Bezeichnung des Vorhabens:</w:t>
            </w:r>
          </w:p>
        </w:tc>
        <w:tc>
          <w:tcPr>
            <w:tcW w:w="5799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exact"/>
            </w:pPr>
          </w:p>
        </w:tc>
      </w:tr>
    </w:tbl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Förderung von Maßnahmen der Fischerei, Aquakultur und Fischwirtschaft in Mecklenburg-Vorpommern</w:t>
      </w: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Antrag auf Zustimmung zum vorzeitigen Vorhabenbeginn</w:t>
      </w: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Ich beabsichtige, mit dem Vorhaben, dessen Förderung ich mit dem Antrag vom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4"/>
      </w:tblGrid>
      <w:tr>
        <w:tc>
          <w:tcPr>
            <w:tcW w:w="1980" w:type="dxa"/>
            <w:tcBorders>
              <w:bottom w:val="single" w:sz="4" w:space="0" w:color="auto"/>
            </w:tcBorders>
          </w:tcPr>
          <w:p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64" w:type="dxa"/>
          </w:tcPr>
          <w:p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beantragt habe, schon vor Erhalt eines Zuwendungsbescheides zu</w:t>
            </w:r>
          </w:p>
        </w:tc>
      </w:tr>
    </w:tbl>
    <w:p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beginnen. Mir ist bekannt, dass hierzu eine schriftliche Bestätigung der Bewilligungsbehörde erforderlich ist und ich erst </w:t>
      </w:r>
      <w:r>
        <w:rPr>
          <w:rFonts w:cs="Arial"/>
          <w:b/>
          <w:sz w:val="24"/>
          <w:szCs w:val="24"/>
        </w:rPr>
        <w:t>nach</w:t>
      </w:r>
      <w:r>
        <w:rPr>
          <w:rFonts w:cs="Arial"/>
          <w:sz w:val="24"/>
          <w:szCs w:val="24"/>
        </w:rPr>
        <w:t xml:space="preserve"> Erhalt dieser Bestätigung beginnen darf. Hiermit bitte ich um Zustimmung zum vorzeitigen Vorhabenbeginn.</w:t>
      </w: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Begründung (ggf. gesondertes Blatt):</w:t>
      </w: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</w:p>
    <w:p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>
      <w:pPr>
        <w:ind w:left="1416" w:hanging="14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Hinweis:</w:t>
      </w:r>
    </w:p>
    <w:p>
      <w:pPr>
        <w:ind w:left="1416" w:hanging="141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Die Genehmigung </w:t>
      </w:r>
      <w:proofErr w:type="gramStart"/>
      <w:r>
        <w:rPr>
          <w:rFonts w:cs="Arial"/>
          <w:sz w:val="18"/>
          <w:szCs w:val="18"/>
        </w:rPr>
        <w:t>des vorzeitigen Vorhabenbeginn</w:t>
      </w:r>
      <w:proofErr w:type="gramEnd"/>
      <w:r>
        <w:rPr>
          <w:rFonts w:cs="Arial"/>
          <w:sz w:val="18"/>
          <w:szCs w:val="18"/>
        </w:rPr>
        <w:t xml:space="preserve"> kann erfolgen, wenn folgende Voraussetzungen erfüllt sind:</w:t>
      </w:r>
    </w:p>
    <w:p>
      <w:pPr>
        <w:numPr>
          <w:ilvl w:val="0"/>
          <w:numId w:val="1"/>
        </w:numPr>
        <w:ind w:left="567" w:hanging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Der formgerechte und vom Antragsteller unterschriebene Förderantrag liegt vor. Die dafür notwendigen Anlagen können nachgereicht werden.</w:t>
      </w:r>
    </w:p>
    <w:p>
      <w:pPr>
        <w:numPr>
          <w:ilvl w:val="0"/>
          <w:numId w:val="1"/>
        </w:numPr>
        <w:ind w:left="567" w:hanging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Es muss eine nachvollziehbare und plausible Begründung des Antragstellers für den vorzeitigen Vorhabenbeginn vorliegen.</w:t>
      </w:r>
    </w:p>
    <w:p>
      <w:pPr>
        <w:numPr>
          <w:ilvl w:val="0"/>
          <w:numId w:val="1"/>
        </w:numPr>
        <w:ind w:left="567" w:hanging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Der Sitz und Geschäftsbetrieb des Antragstellers muss in Mecklenburg-Vorpommern sein bzw. muss nachvollziehbar erkennbar sein, dass eine Verlegung des Sitzes und des Geschäftsbetriebes dorthin erfolgen soll. Ausnahmen hinsichtlich des Sitzes sind möglich gemäß Nummer 5.1.1 der FischFöRL EMFAF.</w:t>
      </w:r>
    </w:p>
    <w:p>
      <w:pPr>
        <w:numPr>
          <w:ilvl w:val="0"/>
          <w:numId w:val="1"/>
        </w:numPr>
        <w:ind w:left="567" w:hanging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Das Vorhaben, für welches eine Förderung beantragt wurde, muss grundsätzlich zuwendungsfähig sein.</w:t>
      </w:r>
    </w:p>
    <w:p>
      <w:pPr>
        <w:jc w:val="both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>
        <w:trPr>
          <w:trHeight w:val="860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  <w:t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Datum</w:t>
            </w:r>
          </w:p>
        </w:tc>
      </w:tr>
    </w:tbl>
    <w:p>
      <w:pPr>
        <w:widowControl w:val="0"/>
        <w:tabs>
          <w:tab w:val="num" w:pos="567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>
      <w:pPr>
        <w:widowControl w:val="0"/>
        <w:tabs>
          <w:tab w:val="num" w:pos="567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>
      <w:pPr>
        <w:widowControl w:val="0"/>
        <w:tabs>
          <w:tab w:val="num" w:pos="567"/>
        </w:tabs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>
        <w:trPr>
          <w:trHeight w:val="860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  <w:t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ggf. Stempel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Unterschrift</w:t>
            </w:r>
          </w:p>
        </w:tc>
      </w:tr>
    </w:tbl>
    <w:p>
      <w:pPr>
        <w:tabs>
          <w:tab w:val="num" w:pos="567"/>
        </w:tabs>
        <w:jc w:val="both"/>
        <w:rPr>
          <w:sz w:val="24"/>
          <w:szCs w:val="24"/>
        </w:rPr>
      </w:pPr>
    </w:p>
    <w:sectPr>
      <w:footerReference w:type="default" r:id="rId7"/>
      <w:pgSz w:w="11906" w:h="16838" w:code="9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6"/>
        <w:szCs w:val="16"/>
      </w:rPr>
    </w:pPr>
    <w:r>
      <w:rPr>
        <w:color w:val="0070C0"/>
        <w:sz w:val="16"/>
        <w:szCs w:val="16"/>
      </w:rPr>
      <w:t>Anlage 7 Antrag vorzeitiger Vorhabenbeginn, Stand 27.11.2023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D81"/>
    <w:multiLevelType w:val="hybridMultilevel"/>
    <w:tmpl w:val="75E694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05E07"/>
    <w:multiLevelType w:val="hybridMultilevel"/>
    <w:tmpl w:val="F6B4F9AE"/>
    <w:lvl w:ilvl="0" w:tplc="04070017">
      <w:start w:val="1"/>
      <w:numFmt w:val="lowerLetter"/>
      <w:lvlText w:val="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9B209-C3C2-4E5D-AFBF-75E815E9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</vt:lpstr>
    </vt:vector>
  </TitlesOfParts>
  <Company>NordLB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</dc:title>
  <dc:subject/>
  <dc:creator>Administrator</dc:creator>
  <cp:keywords/>
  <cp:lastModifiedBy>VI-480a (Frau Möller)</cp:lastModifiedBy>
  <cp:revision>11</cp:revision>
  <cp:lastPrinted>2020-06-25T06:57:00Z</cp:lastPrinted>
  <dcterms:created xsi:type="dcterms:W3CDTF">2023-06-02T08:30:00Z</dcterms:created>
  <dcterms:modified xsi:type="dcterms:W3CDTF">2024-05-30T13:52:00Z</dcterms:modified>
</cp:coreProperties>
</file>